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73" w:rsidRPr="003C2973" w:rsidRDefault="003C2973" w:rsidP="003C2973">
      <w:r w:rsidRPr="003C2973">
        <w:t>Приказ Минздрава России от 07.06.2018 № 321н.</w:t>
      </w:r>
    </w:p>
    <w:p w:rsidR="00EB5D7C" w:rsidRDefault="003C2973">
      <w:hyperlink r:id="rId4" w:history="1">
        <w:r>
          <w:rPr>
            <w:rStyle w:val="a3"/>
          </w:rPr>
          <w:t>http://docs.cntd.ru/document/542627393</w:t>
        </w:r>
      </w:hyperlink>
      <w:bookmarkStart w:id="0" w:name="_GoBack"/>
      <w:bookmarkEnd w:id="0"/>
    </w:p>
    <w:sectPr w:rsidR="00EB5D7C" w:rsidSect="003C2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B2"/>
    <w:rsid w:val="003C2973"/>
    <w:rsid w:val="00653AB2"/>
    <w:rsid w:val="00E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B6E2-9C52-42B1-80D3-0D1E71D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42627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XTreme.ws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2019-12-25T03:59:00Z</dcterms:created>
  <dcterms:modified xsi:type="dcterms:W3CDTF">2019-12-25T04:01:00Z</dcterms:modified>
</cp:coreProperties>
</file>